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65F1E" w:rsidRPr="00165F1E" w:rsidRDefault="00165F1E" w:rsidP="00165F1E">
      <w:pPr>
        <w:jc w:val="center"/>
        <w:rPr>
          <w:b/>
          <w:lang w:val="it-IT"/>
        </w:rPr>
      </w:pPr>
      <w:r w:rsidRPr="00165F1E">
        <w:rPr>
          <w:b/>
          <w:lang w:val="it-IT"/>
        </w:rPr>
        <w:t>LA SCRITTURA LIBERA</w:t>
      </w:r>
    </w:p>
    <w:p w:rsidR="00165F1E" w:rsidRDefault="00165F1E" w:rsidP="00165F1E">
      <w:pPr>
        <w:jc w:val="both"/>
        <w:rPr>
          <w:lang w:val="it-IT"/>
        </w:rPr>
      </w:pPr>
    </w:p>
    <w:p w:rsidR="00185D28" w:rsidRPr="00185D28" w:rsidRDefault="00185D28" w:rsidP="00185D28">
      <w:pPr>
        <w:jc w:val="both"/>
        <w:rPr>
          <w:rFonts w:cstheme="minorHAnsi"/>
          <w:b/>
          <w:bCs/>
          <w:i/>
          <w:iCs/>
          <w:sz w:val="24"/>
          <w:szCs w:val="24"/>
        </w:rPr>
      </w:pPr>
      <w:r w:rsidRPr="00185D28">
        <w:rPr>
          <w:rFonts w:cstheme="minorHAnsi"/>
          <w:b/>
          <w:bCs/>
          <w:i/>
          <w:iCs/>
          <w:sz w:val="24"/>
          <w:szCs w:val="24"/>
        </w:rPr>
        <w:t>“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Perché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sembra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evidente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– il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suo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caso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ne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era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una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prova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–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che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scriviamo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non con le dita, ma con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tutta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la persona. Il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nervo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che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controlla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la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penna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si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avvolge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gramStart"/>
      <w:r w:rsidRPr="00185D28">
        <w:rPr>
          <w:rFonts w:cstheme="minorHAnsi"/>
          <w:b/>
          <w:bCs/>
          <w:i/>
          <w:iCs/>
          <w:sz w:val="24"/>
          <w:szCs w:val="24"/>
        </w:rPr>
        <w:t>a</w:t>
      </w:r>
      <w:proofErr w:type="gram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ogni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fibra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del nostro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essere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,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trapassa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il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cuore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,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trafigge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 xml:space="preserve"> il </w:t>
      </w:r>
      <w:proofErr w:type="spellStart"/>
      <w:r w:rsidRPr="00185D28">
        <w:rPr>
          <w:rFonts w:cstheme="minorHAnsi"/>
          <w:b/>
          <w:bCs/>
          <w:i/>
          <w:iCs/>
          <w:sz w:val="24"/>
          <w:szCs w:val="24"/>
        </w:rPr>
        <w:t>fegato</w:t>
      </w:r>
      <w:proofErr w:type="spellEnd"/>
      <w:r w:rsidRPr="00185D28">
        <w:rPr>
          <w:rFonts w:cstheme="minorHAnsi"/>
          <w:b/>
          <w:bCs/>
          <w:i/>
          <w:iCs/>
          <w:sz w:val="24"/>
          <w:szCs w:val="24"/>
        </w:rPr>
        <w:t>” (da “Orlando”, V. Woolf)</w:t>
      </w:r>
    </w:p>
    <w:p w:rsidR="00185D28" w:rsidRDefault="00185D28" w:rsidP="00165F1E">
      <w:pPr>
        <w:jc w:val="both"/>
        <w:rPr>
          <w:lang w:val="it-IT"/>
        </w:rPr>
      </w:pPr>
    </w:p>
    <w:p w:rsidR="00A679FF" w:rsidRDefault="00165F1E" w:rsidP="00165F1E">
      <w:pPr>
        <w:jc w:val="both"/>
        <w:rPr>
          <w:lang w:val="it-IT"/>
        </w:rPr>
      </w:pPr>
      <w:r w:rsidRPr="00165F1E">
        <w:rPr>
          <w:lang w:val="it-IT"/>
        </w:rPr>
        <w:t xml:space="preserve">1) Che cos’è </w:t>
      </w:r>
    </w:p>
    <w:p w:rsidR="00165F1E" w:rsidRPr="00165F1E" w:rsidRDefault="00165F1E" w:rsidP="00165F1E">
      <w:pPr>
        <w:jc w:val="both"/>
        <w:rPr>
          <w:lang w:val="it-IT"/>
        </w:rPr>
      </w:pPr>
      <w:r w:rsidRPr="00165F1E">
        <w:rPr>
          <w:lang w:val="it-IT"/>
        </w:rPr>
        <w:t>2) Come si può utilizzare in class</w:t>
      </w:r>
      <w:r w:rsidR="00A679FF">
        <w:rPr>
          <w:lang w:val="it-IT"/>
        </w:rPr>
        <w:t>e</w:t>
      </w:r>
    </w:p>
    <w:p w:rsidR="00165F1E" w:rsidRPr="00165F1E" w:rsidRDefault="00165F1E" w:rsidP="00165F1E">
      <w:pPr>
        <w:jc w:val="both"/>
        <w:rPr>
          <w:lang w:val="it-IT"/>
        </w:rPr>
      </w:pPr>
    </w:p>
    <w:p w:rsidR="00CB12B3" w:rsidRDefault="00165F1E" w:rsidP="00CB12B3">
      <w:pPr>
        <w:jc w:val="both"/>
        <w:rPr>
          <w:lang w:val="it-IT"/>
        </w:rPr>
      </w:pPr>
      <w:r w:rsidRPr="00E7247C">
        <w:rPr>
          <w:b/>
          <w:lang w:val="it-IT"/>
        </w:rPr>
        <w:t>1.</w:t>
      </w:r>
      <w:r w:rsidRPr="00165F1E">
        <w:rPr>
          <w:lang w:val="it-IT"/>
        </w:rPr>
        <w:t>La scrittura libera è un’atti</w:t>
      </w:r>
      <w:r>
        <w:rPr>
          <w:lang w:val="it-IT"/>
        </w:rPr>
        <w:t xml:space="preserve">vità utilizzata anche nell’ambito della scrittura creativa e da molti scrittori </w:t>
      </w:r>
      <w:r w:rsidRPr="00165F1E">
        <w:rPr>
          <w:lang w:val="it-IT"/>
        </w:rPr>
        <w:t xml:space="preserve">quando si trovano in difficoltà (blocco dello scrittore). A noi serve ad altri scopi. È bene precisare che è meglio non proporre questa attività in classe se non la si è mai sperimentata in prima persona in gruppo. </w:t>
      </w:r>
      <w:r w:rsidR="00CB12B3" w:rsidRPr="00165F1E">
        <w:rPr>
          <w:lang w:val="it-IT"/>
        </w:rPr>
        <w:t xml:space="preserve">L’attività va preparata con cura, a seconda del tema che si vuole trattare e dell’obiettivo che ci poniamo. Sono necessari dei materiali-stimolo, che possono essere brani da leggere (meglio), integrati da musica e video. La musica (no canzoni in italiano perché distraggono) si può utilizzare anche mentre si scrive. Quindi per prima cosa va proposto il materiale e si parla/ si fa notare/ si collega ecc. Poi si espongono le regole dell’attività che andiamo a fare e si fornisce al gruppo un </w:t>
      </w:r>
      <w:r w:rsidR="00CB12B3" w:rsidRPr="00E7247C">
        <w:rPr>
          <w:b/>
          <w:lang w:val="it-IT"/>
        </w:rPr>
        <w:t>incipit</w:t>
      </w:r>
      <w:r w:rsidR="00CB12B3" w:rsidRPr="00165F1E">
        <w:rPr>
          <w:lang w:val="it-IT"/>
        </w:rPr>
        <w:t xml:space="preserve"> (all’inizio è indispensabile, poi quando si diventa esperti la penna parte anche senza incipit). Individuare l’incipit giusto è molto importante. Non deve essere troppo lungo, ma deve essere sufficiente a fornire una prima suggestione. Meglio se è tratto dal materiale proposto.</w:t>
      </w:r>
      <w:r w:rsidR="00CB12B3">
        <w:rPr>
          <w:lang w:val="it-IT"/>
        </w:rPr>
        <w:t xml:space="preserve"> La scrittura libera ha le sue regole, che vanno seguite con scrupolo: </w:t>
      </w:r>
    </w:p>
    <w:p w:rsidR="00CB12B3" w:rsidRPr="00CB12B3" w:rsidRDefault="00CB12B3" w:rsidP="00CB12B3">
      <w:pPr>
        <w:pStyle w:val="Paragrafoelenco"/>
        <w:numPr>
          <w:ilvl w:val="0"/>
          <w:numId w:val="3"/>
        </w:numPr>
        <w:jc w:val="both"/>
        <w:rPr>
          <w:rFonts w:cstheme="minorHAnsi"/>
          <w:bCs/>
          <w:sz w:val="24"/>
          <w:szCs w:val="24"/>
        </w:rPr>
      </w:pPr>
      <w:r w:rsidRPr="00CB12B3">
        <w:rPr>
          <w:rFonts w:cstheme="minorHAnsi"/>
          <w:bCs/>
          <w:sz w:val="24"/>
          <w:szCs w:val="24"/>
        </w:rPr>
        <w:t xml:space="preserve">Si scrive </w:t>
      </w:r>
      <w:proofErr w:type="spellStart"/>
      <w:r w:rsidRPr="00CB12B3">
        <w:rPr>
          <w:rFonts w:cstheme="minorHAnsi"/>
          <w:b/>
          <w:i/>
          <w:iCs/>
          <w:sz w:val="24"/>
          <w:szCs w:val="24"/>
        </w:rPr>
        <w:t>l’incipit</w:t>
      </w:r>
      <w:proofErr w:type="spellEnd"/>
      <w:r w:rsidRPr="00CB12B3">
        <w:rPr>
          <w:rFonts w:cstheme="minorHAnsi"/>
          <w:b/>
          <w:i/>
          <w:iCs/>
          <w:sz w:val="24"/>
          <w:szCs w:val="24"/>
        </w:rPr>
        <w:t xml:space="preserve"> </w:t>
      </w:r>
      <w:r w:rsidRPr="00CB12B3">
        <w:rPr>
          <w:rFonts w:cstheme="minorHAnsi"/>
          <w:bCs/>
          <w:sz w:val="24"/>
          <w:szCs w:val="24"/>
        </w:rPr>
        <w:t xml:space="preserve">e </w:t>
      </w:r>
      <w:proofErr w:type="spellStart"/>
      <w:r w:rsidRPr="00CB12B3">
        <w:rPr>
          <w:rFonts w:cstheme="minorHAnsi"/>
          <w:bCs/>
          <w:sz w:val="24"/>
          <w:szCs w:val="24"/>
        </w:rPr>
        <w:t>si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bCs/>
          <w:sz w:val="24"/>
          <w:szCs w:val="24"/>
        </w:rPr>
        <w:t>ripete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sempre la </w:t>
      </w:r>
      <w:proofErr w:type="spellStart"/>
      <w:r w:rsidRPr="00CB12B3">
        <w:rPr>
          <w:rFonts w:cstheme="minorHAnsi"/>
          <w:bCs/>
          <w:sz w:val="24"/>
          <w:szCs w:val="24"/>
        </w:rPr>
        <w:t>stessa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bCs/>
          <w:sz w:val="24"/>
          <w:szCs w:val="24"/>
        </w:rPr>
        <w:t>frase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bCs/>
          <w:sz w:val="24"/>
          <w:szCs w:val="24"/>
        </w:rPr>
        <w:t>fino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a </w:t>
      </w:r>
      <w:proofErr w:type="spellStart"/>
      <w:r w:rsidRPr="00CB12B3">
        <w:rPr>
          <w:rFonts w:cstheme="minorHAnsi"/>
          <w:bCs/>
          <w:sz w:val="24"/>
          <w:szCs w:val="24"/>
        </w:rPr>
        <w:t>che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la </w:t>
      </w:r>
      <w:proofErr w:type="spellStart"/>
      <w:r w:rsidRPr="00CB12B3">
        <w:rPr>
          <w:rFonts w:cstheme="minorHAnsi"/>
          <w:bCs/>
          <w:sz w:val="24"/>
          <w:szCs w:val="24"/>
        </w:rPr>
        <w:t>penna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bCs/>
          <w:sz w:val="24"/>
          <w:szCs w:val="24"/>
        </w:rPr>
        <w:t>parte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a </w:t>
      </w:r>
      <w:proofErr w:type="spellStart"/>
      <w:r w:rsidRPr="00CB12B3">
        <w:rPr>
          <w:rFonts w:cstheme="minorHAnsi"/>
          <w:bCs/>
          <w:sz w:val="24"/>
          <w:szCs w:val="24"/>
        </w:rPr>
        <w:t>scrivere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bCs/>
          <w:sz w:val="24"/>
          <w:szCs w:val="24"/>
        </w:rPr>
        <w:t>altro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. Non </w:t>
      </w:r>
      <w:proofErr w:type="spellStart"/>
      <w:r w:rsidRPr="00CB12B3">
        <w:rPr>
          <w:rFonts w:cstheme="minorHAnsi"/>
          <w:bCs/>
          <w:sz w:val="24"/>
          <w:szCs w:val="24"/>
        </w:rPr>
        <w:t>pensare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prima di </w:t>
      </w:r>
      <w:proofErr w:type="spellStart"/>
      <w:r w:rsidRPr="00CB12B3">
        <w:rPr>
          <w:rFonts w:cstheme="minorHAnsi"/>
          <w:bCs/>
          <w:sz w:val="24"/>
          <w:szCs w:val="24"/>
        </w:rPr>
        <w:t>scrivere</w:t>
      </w:r>
      <w:proofErr w:type="spellEnd"/>
      <w:r w:rsidRPr="00CB12B3">
        <w:rPr>
          <w:rFonts w:cstheme="minorHAnsi"/>
          <w:bCs/>
          <w:sz w:val="24"/>
          <w:szCs w:val="24"/>
        </w:rPr>
        <w:t>.</w:t>
      </w:r>
    </w:p>
    <w:p w:rsidR="00CB12B3" w:rsidRPr="00CB12B3" w:rsidRDefault="00CB12B3" w:rsidP="00CB12B3">
      <w:pPr>
        <w:pStyle w:val="Paragrafoelenco"/>
        <w:numPr>
          <w:ilvl w:val="0"/>
          <w:numId w:val="3"/>
        </w:numPr>
        <w:jc w:val="both"/>
        <w:rPr>
          <w:rFonts w:cstheme="minorHAnsi"/>
          <w:bCs/>
          <w:sz w:val="24"/>
          <w:szCs w:val="24"/>
        </w:rPr>
      </w:pPr>
      <w:r w:rsidRPr="00CB12B3">
        <w:rPr>
          <w:rFonts w:cstheme="minorHAnsi"/>
          <w:bCs/>
          <w:sz w:val="24"/>
          <w:szCs w:val="24"/>
        </w:rPr>
        <w:t xml:space="preserve">Non </w:t>
      </w:r>
      <w:proofErr w:type="spellStart"/>
      <w:r w:rsidRPr="00CB12B3">
        <w:rPr>
          <w:rFonts w:cstheme="minorHAnsi"/>
          <w:bCs/>
          <w:sz w:val="24"/>
          <w:szCs w:val="24"/>
        </w:rPr>
        <w:t>staccare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bCs/>
          <w:sz w:val="24"/>
          <w:szCs w:val="24"/>
        </w:rPr>
        <w:t>mai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la </w:t>
      </w:r>
      <w:proofErr w:type="spellStart"/>
      <w:r w:rsidRPr="00CB12B3">
        <w:rPr>
          <w:rFonts w:cstheme="minorHAnsi"/>
          <w:bCs/>
          <w:sz w:val="24"/>
          <w:szCs w:val="24"/>
        </w:rPr>
        <w:t>penna</w:t>
      </w:r>
      <w:proofErr w:type="spellEnd"/>
      <w:r w:rsidRPr="00CB12B3">
        <w:rPr>
          <w:rFonts w:cstheme="minorHAnsi"/>
          <w:bCs/>
          <w:sz w:val="24"/>
          <w:szCs w:val="24"/>
        </w:rPr>
        <w:t xml:space="preserve"> dal </w:t>
      </w:r>
      <w:proofErr w:type="spellStart"/>
      <w:r w:rsidRPr="00CB12B3">
        <w:rPr>
          <w:rFonts w:cstheme="minorHAnsi"/>
          <w:bCs/>
          <w:sz w:val="24"/>
          <w:szCs w:val="24"/>
        </w:rPr>
        <w:t>foglio</w:t>
      </w:r>
      <w:proofErr w:type="spellEnd"/>
    </w:p>
    <w:p w:rsidR="00CB12B3" w:rsidRPr="00CB12B3" w:rsidRDefault="00CB12B3" w:rsidP="00CB12B3">
      <w:pPr>
        <w:pStyle w:val="Paragrafoelenco"/>
        <w:numPr>
          <w:ilvl w:val="0"/>
          <w:numId w:val="2"/>
        </w:numPr>
        <w:jc w:val="both"/>
        <w:rPr>
          <w:rFonts w:cstheme="minorHAnsi"/>
          <w:i/>
          <w:sz w:val="24"/>
          <w:szCs w:val="24"/>
        </w:rPr>
      </w:pPr>
      <w:proofErr w:type="spellStart"/>
      <w:r w:rsidRPr="00CB12B3">
        <w:rPr>
          <w:rFonts w:cstheme="minorHAnsi"/>
          <w:i/>
          <w:sz w:val="24"/>
          <w:szCs w:val="24"/>
        </w:rPr>
        <w:t>Tenete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le </w:t>
      </w:r>
      <w:proofErr w:type="spellStart"/>
      <w:r w:rsidRPr="00CB12B3">
        <w:rPr>
          <w:rFonts w:cstheme="minorHAnsi"/>
          <w:i/>
          <w:sz w:val="24"/>
          <w:szCs w:val="24"/>
        </w:rPr>
        <w:t>mani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in </w:t>
      </w:r>
      <w:proofErr w:type="spellStart"/>
      <w:r w:rsidRPr="00CB12B3">
        <w:rPr>
          <w:rFonts w:cstheme="minorHAnsi"/>
          <w:i/>
          <w:sz w:val="24"/>
          <w:szCs w:val="24"/>
        </w:rPr>
        <w:t>movimento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, </w:t>
      </w:r>
      <w:r w:rsidRPr="00CB12B3">
        <w:rPr>
          <w:rFonts w:cstheme="minorHAnsi"/>
          <w:sz w:val="24"/>
          <w:szCs w:val="24"/>
        </w:rPr>
        <w:t xml:space="preserve">non </w:t>
      </w:r>
      <w:proofErr w:type="spellStart"/>
      <w:r w:rsidRPr="00CB12B3">
        <w:rPr>
          <w:rFonts w:cstheme="minorHAnsi"/>
          <w:sz w:val="24"/>
          <w:szCs w:val="24"/>
        </w:rPr>
        <w:t>rileggere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mai</w:t>
      </w:r>
      <w:proofErr w:type="spellEnd"/>
      <w:r w:rsidRPr="00CB12B3">
        <w:rPr>
          <w:rFonts w:cstheme="minorHAnsi"/>
          <w:sz w:val="24"/>
          <w:szCs w:val="24"/>
        </w:rPr>
        <w:t xml:space="preserve">, non </w:t>
      </w:r>
      <w:proofErr w:type="spellStart"/>
      <w:r w:rsidRPr="00CB12B3">
        <w:rPr>
          <w:rFonts w:cstheme="minorHAnsi"/>
          <w:sz w:val="24"/>
          <w:szCs w:val="24"/>
        </w:rPr>
        <w:t>bisogna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controllare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quello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che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si</w:t>
      </w:r>
      <w:proofErr w:type="spellEnd"/>
      <w:r w:rsidRPr="00CB12B3">
        <w:rPr>
          <w:rFonts w:cstheme="minorHAnsi"/>
          <w:sz w:val="24"/>
          <w:szCs w:val="24"/>
        </w:rPr>
        <w:t xml:space="preserve"> scrive</w:t>
      </w:r>
    </w:p>
    <w:p w:rsidR="00CB12B3" w:rsidRPr="00CB12B3" w:rsidRDefault="00CB12B3" w:rsidP="00CB12B3">
      <w:pPr>
        <w:pStyle w:val="Paragrafoelenco"/>
        <w:numPr>
          <w:ilvl w:val="0"/>
          <w:numId w:val="2"/>
        </w:numPr>
        <w:jc w:val="both"/>
        <w:rPr>
          <w:rFonts w:cstheme="minorHAnsi"/>
          <w:i/>
          <w:sz w:val="24"/>
          <w:szCs w:val="24"/>
        </w:rPr>
      </w:pPr>
      <w:r w:rsidRPr="00CB12B3">
        <w:rPr>
          <w:rFonts w:cstheme="minorHAnsi"/>
          <w:i/>
          <w:sz w:val="24"/>
          <w:szCs w:val="24"/>
        </w:rPr>
        <w:t xml:space="preserve">Non cancellate, </w:t>
      </w:r>
      <w:r w:rsidRPr="00CB12B3">
        <w:rPr>
          <w:rFonts w:cstheme="minorHAnsi"/>
          <w:sz w:val="24"/>
          <w:szCs w:val="24"/>
        </w:rPr>
        <w:t xml:space="preserve">non </w:t>
      </w:r>
      <w:proofErr w:type="spellStart"/>
      <w:r w:rsidRPr="00CB12B3">
        <w:rPr>
          <w:rFonts w:cstheme="minorHAnsi"/>
          <w:sz w:val="24"/>
          <w:szCs w:val="24"/>
        </w:rPr>
        <w:t>dobbiamo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rivedere</w:t>
      </w:r>
      <w:proofErr w:type="spellEnd"/>
      <w:r w:rsidRPr="00CB12B3">
        <w:rPr>
          <w:rFonts w:cstheme="minorHAnsi"/>
          <w:sz w:val="24"/>
          <w:szCs w:val="24"/>
        </w:rPr>
        <w:t xml:space="preserve"> niente, </w:t>
      </w:r>
      <w:proofErr w:type="spellStart"/>
      <w:r w:rsidRPr="00CB12B3">
        <w:rPr>
          <w:rFonts w:cstheme="minorHAnsi"/>
          <w:sz w:val="24"/>
          <w:szCs w:val="24"/>
        </w:rPr>
        <w:t>correggere</w:t>
      </w:r>
      <w:proofErr w:type="spellEnd"/>
      <w:r w:rsidRPr="00CB12B3">
        <w:rPr>
          <w:rFonts w:cstheme="minorHAnsi"/>
          <w:sz w:val="24"/>
          <w:szCs w:val="24"/>
        </w:rPr>
        <w:t xml:space="preserve"> niente, </w:t>
      </w:r>
      <w:proofErr w:type="spellStart"/>
      <w:r w:rsidRPr="00CB12B3">
        <w:rPr>
          <w:rFonts w:cstheme="minorHAnsi"/>
          <w:sz w:val="24"/>
          <w:szCs w:val="24"/>
        </w:rPr>
        <w:t>dobbiamo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lasciar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andare</w:t>
      </w:r>
      <w:proofErr w:type="spellEnd"/>
    </w:p>
    <w:p w:rsidR="00CB12B3" w:rsidRPr="00CB12B3" w:rsidRDefault="00CB12B3" w:rsidP="00CB12B3">
      <w:pPr>
        <w:pStyle w:val="Paragrafoelenco"/>
        <w:numPr>
          <w:ilvl w:val="0"/>
          <w:numId w:val="2"/>
        </w:numPr>
        <w:jc w:val="both"/>
        <w:rPr>
          <w:lang w:val="it-IT"/>
        </w:rPr>
      </w:pPr>
      <w:r w:rsidRPr="00CB12B3">
        <w:rPr>
          <w:rFonts w:cstheme="minorHAnsi"/>
          <w:i/>
          <w:sz w:val="24"/>
          <w:szCs w:val="24"/>
        </w:rPr>
        <w:t xml:space="preserve">Non </w:t>
      </w:r>
      <w:proofErr w:type="spellStart"/>
      <w:r w:rsidRPr="00CB12B3">
        <w:rPr>
          <w:rFonts w:cstheme="minorHAnsi"/>
          <w:i/>
          <w:sz w:val="24"/>
          <w:szCs w:val="24"/>
        </w:rPr>
        <w:t>preoccupatevi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i/>
          <w:sz w:val="24"/>
          <w:szCs w:val="24"/>
        </w:rPr>
        <w:t>dell’ortografia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, </w:t>
      </w:r>
      <w:proofErr w:type="spellStart"/>
      <w:r w:rsidRPr="00CB12B3">
        <w:rPr>
          <w:rFonts w:cstheme="minorHAnsi"/>
          <w:i/>
          <w:sz w:val="24"/>
          <w:szCs w:val="24"/>
        </w:rPr>
        <w:t>della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i/>
          <w:sz w:val="24"/>
          <w:szCs w:val="24"/>
        </w:rPr>
        <w:t>punteggiatura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e </w:t>
      </w:r>
      <w:proofErr w:type="spellStart"/>
      <w:r w:rsidRPr="00CB12B3">
        <w:rPr>
          <w:rFonts w:cstheme="minorHAnsi"/>
          <w:i/>
          <w:sz w:val="24"/>
          <w:szCs w:val="24"/>
        </w:rPr>
        <w:t>della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i/>
          <w:sz w:val="24"/>
          <w:szCs w:val="24"/>
        </w:rPr>
        <w:t>grammatica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, </w:t>
      </w:r>
      <w:r w:rsidRPr="00CB12B3">
        <w:rPr>
          <w:rFonts w:cstheme="minorHAnsi"/>
          <w:sz w:val="24"/>
          <w:szCs w:val="24"/>
        </w:rPr>
        <w:t xml:space="preserve">non </w:t>
      </w:r>
      <w:proofErr w:type="spellStart"/>
      <w:r w:rsidRPr="00CB12B3">
        <w:rPr>
          <w:rFonts w:cstheme="minorHAnsi"/>
          <w:sz w:val="24"/>
          <w:szCs w:val="24"/>
        </w:rPr>
        <w:t>siamo</w:t>
      </w:r>
      <w:proofErr w:type="spellEnd"/>
      <w:r w:rsidRPr="00CB12B3">
        <w:rPr>
          <w:rFonts w:cstheme="minorHAnsi"/>
          <w:sz w:val="24"/>
          <w:szCs w:val="24"/>
        </w:rPr>
        <w:t xml:space="preserve"> qui per </w:t>
      </w:r>
      <w:proofErr w:type="spellStart"/>
      <w:r w:rsidRPr="00CB12B3">
        <w:rPr>
          <w:rFonts w:cstheme="minorHAnsi"/>
          <w:sz w:val="24"/>
          <w:szCs w:val="24"/>
        </w:rPr>
        <w:t>scrivere</w:t>
      </w:r>
      <w:proofErr w:type="spellEnd"/>
      <w:r w:rsidRPr="00CB12B3">
        <w:rPr>
          <w:rFonts w:cstheme="minorHAnsi"/>
          <w:sz w:val="24"/>
          <w:szCs w:val="24"/>
        </w:rPr>
        <w:t xml:space="preserve"> un </w:t>
      </w:r>
      <w:proofErr w:type="spellStart"/>
      <w:r w:rsidRPr="00CB12B3">
        <w:rPr>
          <w:rFonts w:cstheme="minorHAnsi"/>
          <w:sz w:val="24"/>
          <w:szCs w:val="24"/>
        </w:rPr>
        <w:t>tema</w:t>
      </w:r>
      <w:proofErr w:type="spellEnd"/>
      <w:r w:rsidRPr="00CB12B3">
        <w:rPr>
          <w:rFonts w:cstheme="minorHAnsi"/>
          <w:sz w:val="24"/>
          <w:szCs w:val="24"/>
        </w:rPr>
        <w:t xml:space="preserve">, un </w:t>
      </w:r>
      <w:proofErr w:type="spellStart"/>
      <w:r w:rsidRPr="00CB12B3">
        <w:rPr>
          <w:rFonts w:cstheme="minorHAnsi"/>
          <w:sz w:val="24"/>
          <w:szCs w:val="24"/>
        </w:rPr>
        <w:t>racconto</w:t>
      </w:r>
      <w:proofErr w:type="spellEnd"/>
      <w:r w:rsidRPr="00CB12B3">
        <w:rPr>
          <w:rFonts w:cstheme="minorHAnsi"/>
          <w:sz w:val="24"/>
          <w:szCs w:val="24"/>
        </w:rPr>
        <w:t xml:space="preserve">, un </w:t>
      </w:r>
      <w:proofErr w:type="spellStart"/>
      <w:r w:rsidRPr="00CB12B3">
        <w:rPr>
          <w:rFonts w:cstheme="minorHAnsi"/>
          <w:sz w:val="24"/>
          <w:szCs w:val="24"/>
        </w:rPr>
        <w:t>articolo</w:t>
      </w:r>
      <w:proofErr w:type="spellEnd"/>
      <w:r w:rsidRPr="00CB12B3">
        <w:rPr>
          <w:rFonts w:cstheme="minorHAnsi"/>
          <w:sz w:val="24"/>
          <w:szCs w:val="24"/>
        </w:rPr>
        <w:t>.</w:t>
      </w:r>
      <w:r w:rsidRPr="00CB12B3">
        <w:rPr>
          <w:b/>
          <w:lang w:val="it-IT"/>
        </w:rPr>
        <w:t xml:space="preserve"> </w:t>
      </w:r>
      <w:r w:rsidRPr="00CB12B3">
        <w:rPr>
          <w:b/>
          <w:sz w:val="24"/>
          <w:szCs w:val="24"/>
          <w:lang w:val="it-IT"/>
        </w:rPr>
        <w:t>Non esiste l’errore</w:t>
      </w:r>
      <w:r w:rsidRPr="00CB12B3">
        <w:rPr>
          <w:sz w:val="24"/>
          <w:szCs w:val="24"/>
          <w:lang w:val="it-IT"/>
        </w:rPr>
        <w:t xml:space="preserve">, </w:t>
      </w:r>
      <w:proofErr w:type="spellStart"/>
      <w:r w:rsidRPr="00CB12B3">
        <w:rPr>
          <w:rFonts w:cstheme="minorHAnsi"/>
          <w:sz w:val="24"/>
          <w:szCs w:val="24"/>
        </w:rPr>
        <w:t>stiamo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facendo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altro</w:t>
      </w:r>
      <w:proofErr w:type="spellEnd"/>
      <w:r w:rsidRPr="00CB12B3">
        <w:rPr>
          <w:rFonts w:cstheme="minorHAnsi"/>
          <w:sz w:val="24"/>
          <w:szCs w:val="24"/>
        </w:rPr>
        <w:t>.</w:t>
      </w:r>
    </w:p>
    <w:p w:rsidR="00CB12B3" w:rsidRPr="00CB12B3" w:rsidRDefault="00CB12B3" w:rsidP="00CB12B3">
      <w:pPr>
        <w:pStyle w:val="Paragrafoelenco"/>
        <w:numPr>
          <w:ilvl w:val="0"/>
          <w:numId w:val="2"/>
        </w:numPr>
        <w:jc w:val="both"/>
        <w:rPr>
          <w:rFonts w:cstheme="minorHAnsi"/>
          <w:i/>
          <w:sz w:val="24"/>
          <w:szCs w:val="24"/>
        </w:rPr>
      </w:pPr>
      <w:proofErr w:type="spellStart"/>
      <w:r w:rsidRPr="00CB12B3">
        <w:rPr>
          <w:rFonts w:cstheme="minorHAnsi"/>
          <w:i/>
          <w:sz w:val="24"/>
          <w:szCs w:val="24"/>
        </w:rPr>
        <w:t>Perdete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il </w:t>
      </w:r>
      <w:proofErr w:type="spellStart"/>
      <w:r w:rsidRPr="00CB12B3">
        <w:rPr>
          <w:rFonts w:cstheme="minorHAnsi"/>
          <w:i/>
          <w:sz w:val="24"/>
          <w:szCs w:val="24"/>
        </w:rPr>
        <w:t>controllo</w:t>
      </w:r>
      <w:proofErr w:type="spellEnd"/>
    </w:p>
    <w:p w:rsidR="00CB12B3" w:rsidRPr="00CB12B3" w:rsidRDefault="00CB12B3" w:rsidP="00CB12B3">
      <w:pPr>
        <w:pStyle w:val="Paragrafoelenco"/>
        <w:numPr>
          <w:ilvl w:val="0"/>
          <w:numId w:val="2"/>
        </w:numPr>
        <w:jc w:val="both"/>
        <w:rPr>
          <w:rFonts w:cstheme="minorHAnsi"/>
          <w:i/>
          <w:sz w:val="24"/>
          <w:szCs w:val="24"/>
        </w:rPr>
      </w:pPr>
      <w:r w:rsidRPr="00CB12B3">
        <w:rPr>
          <w:rFonts w:cstheme="minorHAnsi"/>
          <w:i/>
          <w:sz w:val="24"/>
          <w:szCs w:val="24"/>
        </w:rPr>
        <w:t xml:space="preserve">Non </w:t>
      </w:r>
      <w:proofErr w:type="spellStart"/>
      <w:r w:rsidRPr="00CB12B3">
        <w:rPr>
          <w:rFonts w:cstheme="minorHAnsi"/>
          <w:i/>
          <w:sz w:val="24"/>
          <w:szCs w:val="24"/>
        </w:rPr>
        <w:t>lasciatevi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i/>
          <w:sz w:val="24"/>
          <w:szCs w:val="24"/>
        </w:rPr>
        <w:t>invischiare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i/>
          <w:sz w:val="24"/>
          <w:szCs w:val="24"/>
        </w:rPr>
        <w:t>dalla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i/>
          <w:sz w:val="24"/>
          <w:szCs w:val="24"/>
        </w:rPr>
        <w:t>logica</w:t>
      </w:r>
      <w:proofErr w:type="spellEnd"/>
      <w:r w:rsidRPr="00CB12B3">
        <w:rPr>
          <w:rFonts w:cstheme="minorHAnsi"/>
          <w:i/>
          <w:sz w:val="24"/>
          <w:szCs w:val="24"/>
        </w:rPr>
        <w:t>.</w:t>
      </w:r>
    </w:p>
    <w:p w:rsidR="00CB12B3" w:rsidRPr="00CB12B3" w:rsidRDefault="00CB12B3" w:rsidP="00CB12B3">
      <w:pPr>
        <w:pStyle w:val="Paragrafoelenco"/>
        <w:numPr>
          <w:ilvl w:val="0"/>
          <w:numId w:val="2"/>
        </w:numPr>
        <w:jc w:val="both"/>
        <w:rPr>
          <w:rFonts w:cstheme="minorHAnsi"/>
          <w:i/>
          <w:sz w:val="24"/>
          <w:szCs w:val="24"/>
        </w:rPr>
      </w:pPr>
      <w:proofErr w:type="spellStart"/>
      <w:r w:rsidRPr="00CB12B3">
        <w:rPr>
          <w:rFonts w:cstheme="minorHAnsi"/>
          <w:i/>
          <w:sz w:val="24"/>
          <w:szCs w:val="24"/>
        </w:rPr>
        <w:t>Puntate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i/>
          <w:sz w:val="24"/>
          <w:szCs w:val="24"/>
        </w:rPr>
        <w:t>alla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i/>
          <w:sz w:val="24"/>
          <w:szCs w:val="24"/>
        </w:rPr>
        <w:t>giugulare</w:t>
      </w:r>
      <w:proofErr w:type="spellEnd"/>
      <w:r w:rsidRPr="00CB12B3">
        <w:rPr>
          <w:rFonts w:cstheme="minorHAnsi"/>
          <w:i/>
          <w:sz w:val="24"/>
          <w:szCs w:val="24"/>
        </w:rPr>
        <w:t>.</w:t>
      </w:r>
      <w:r w:rsidRPr="00CB12B3">
        <w:rPr>
          <w:rFonts w:cstheme="minorHAnsi"/>
          <w:sz w:val="24"/>
          <w:szCs w:val="24"/>
        </w:rPr>
        <w:t xml:space="preserve"> …se </w:t>
      </w:r>
      <w:proofErr w:type="spellStart"/>
      <w:r w:rsidRPr="00CB12B3">
        <w:rPr>
          <w:rFonts w:cstheme="minorHAnsi"/>
          <w:sz w:val="24"/>
          <w:szCs w:val="24"/>
        </w:rPr>
        <w:t>ve</w:t>
      </w:r>
      <w:proofErr w:type="spellEnd"/>
      <w:r w:rsidRPr="00CB12B3">
        <w:rPr>
          <w:rFonts w:cstheme="minorHAnsi"/>
          <w:sz w:val="24"/>
          <w:szCs w:val="24"/>
        </w:rPr>
        <w:t xml:space="preserve"> la </w:t>
      </w:r>
      <w:proofErr w:type="spellStart"/>
      <w:r w:rsidRPr="00CB12B3">
        <w:rPr>
          <w:rFonts w:cstheme="minorHAnsi"/>
          <w:sz w:val="24"/>
          <w:szCs w:val="24"/>
        </w:rPr>
        <w:t>sentite</w:t>
      </w:r>
      <w:proofErr w:type="spellEnd"/>
      <w:r w:rsidRPr="00CB12B3">
        <w:rPr>
          <w:rFonts w:cstheme="minorHAnsi"/>
          <w:sz w:val="24"/>
          <w:szCs w:val="24"/>
        </w:rPr>
        <w:t xml:space="preserve">. Se </w:t>
      </w:r>
      <w:proofErr w:type="spellStart"/>
      <w:r w:rsidRPr="00CB12B3">
        <w:rPr>
          <w:rFonts w:cstheme="minorHAnsi"/>
          <w:sz w:val="24"/>
          <w:szCs w:val="24"/>
        </w:rPr>
        <w:t>scrivendo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viene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fuori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qualcosa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che</w:t>
      </w:r>
      <w:proofErr w:type="spellEnd"/>
      <w:r w:rsidRPr="00CB12B3">
        <w:rPr>
          <w:rFonts w:cstheme="minorHAnsi"/>
          <w:sz w:val="24"/>
          <w:szCs w:val="24"/>
        </w:rPr>
        <w:t xml:space="preserve"> fa </w:t>
      </w:r>
      <w:proofErr w:type="spellStart"/>
      <w:r w:rsidRPr="00CB12B3">
        <w:rPr>
          <w:rFonts w:cstheme="minorHAnsi"/>
          <w:sz w:val="24"/>
          <w:szCs w:val="24"/>
        </w:rPr>
        <w:t>paura</w:t>
      </w:r>
      <w:proofErr w:type="spellEnd"/>
      <w:r w:rsidRPr="00CB12B3">
        <w:rPr>
          <w:rFonts w:cstheme="minorHAnsi"/>
          <w:sz w:val="24"/>
          <w:szCs w:val="24"/>
        </w:rPr>
        <w:t xml:space="preserve">, </w:t>
      </w:r>
      <w:proofErr w:type="spellStart"/>
      <w:r w:rsidRPr="00CB12B3">
        <w:rPr>
          <w:rFonts w:cstheme="minorHAnsi"/>
          <w:sz w:val="24"/>
          <w:szCs w:val="24"/>
        </w:rPr>
        <w:t>che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crea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inquietudine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vuol</w:t>
      </w:r>
      <w:proofErr w:type="spellEnd"/>
      <w:r w:rsidRPr="00CB12B3">
        <w:rPr>
          <w:rFonts w:cstheme="minorHAnsi"/>
          <w:sz w:val="24"/>
          <w:szCs w:val="24"/>
        </w:rPr>
        <w:t xml:space="preserve"> dire </w:t>
      </w:r>
      <w:proofErr w:type="spellStart"/>
      <w:r w:rsidRPr="00CB12B3">
        <w:rPr>
          <w:rFonts w:cstheme="minorHAnsi"/>
          <w:sz w:val="24"/>
          <w:szCs w:val="24"/>
        </w:rPr>
        <w:t>che</w:t>
      </w:r>
      <w:proofErr w:type="spellEnd"/>
      <w:r w:rsidRPr="00CB12B3">
        <w:rPr>
          <w:rFonts w:cstheme="minorHAnsi"/>
          <w:sz w:val="24"/>
          <w:szCs w:val="24"/>
        </w:rPr>
        <w:t xml:space="preserve"> è </w:t>
      </w:r>
      <w:proofErr w:type="spellStart"/>
      <w:r w:rsidRPr="00CB12B3">
        <w:rPr>
          <w:rFonts w:cstheme="minorHAnsi"/>
          <w:sz w:val="24"/>
          <w:szCs w:val="24"/>
        </w:rPr>
        <w:t>carico</w:t>
      </w:r>
      <w:proofErr w:type="spellEnd"/>
      <w:r w:rsidRPr="00CB12B3">
        <w:rPr>
          <w:rFonts w:cstheme="minorHAnsi"/>
          <w:sz w:val="24"/>
          <w:szCs w:val="24"/>
        </w:rPr>
        <w:t xml:space="preserve"> di </w:t>
      </w:r>
      <w:proofErr w:type="spellStart"/>
      <w:r w:rsidRPr="00CB12B3">
        <w:rPr>
          <w:rFonts w:cstheme="minorHAnsi"/>
          <w:sz w:val="24"/>
          <w:szCs w:val="24"/>
        </w:rPr>
        <w:t>energia</w:t>
      </w:r>
      <w:proofErr w:type="spellEnd"/>
      <w:r w:rsidRPr="00CB12B3">
        <w:rPr>
          <w:rFonts w:cstheme="minorHAnsi"/>
          <w:sz w:val="24"/>
          <w:szCs w:val="24"/>
        </w:rPr>
        <w:t xml:space="preserve">, </w:t>
      </w:r>
      <w:proofErr w:type="spellStart"/>
      <w:r w:rsidRPr="00CB12B3">
        <w:rPr>
          <w:rFonts w:cstheme="minorHAnsi"/>
          <w:sz w:val="24"/>
          <w:szCs w:val="24"/>
        </w:rPr>
        <w:t>che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si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sta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aprendo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una</w:t>
      </w:r>
      <w:proofErr w:type="spellEnd"/>
      <w:r w:rsidRPr="00CB12B3">
        <w:rPr>
          <w:rFonts w:cstheme="minorHAnsi"/>
          <w:sz w:val="24"/>
          <w:szCs w:val="24"/>
        </w:rPr>
        <w:t xml:space="preserve"> porta </w:t>
      </w:r>
      <w:proofErr w:type="spellStart"/>
      <w:r w:rsidRPr="00CB12B3">
        <w:rPr>
          <w:rFonts w:cstheme="minorHAnsi"/>
          <w:sz w:val="24"/>
          <w:szCs w:val="24"/>
        </w:rPr>
        <w:t>nuova</w:t>
      </w:r>
      <w:proofErr w:type="spellEnd"/>
      <w:r w:rsidRPr="00CB12B3">
        <w:rPr>
          <w:rFonts w:cstheme="minorHAnsi"/>
          <w:sz w:val="24"/>
          <w:szCs w:val="24"/>
        </w:rPr>
        <w:t xml:space="preserve">. </w:t>
      </w:r>
    </w:p>
    <w:p w:rsidR="00CB12B3" w:rsidRDefault="00CB12B3" w:rsidP="00CB12B3">
      <w:pPr>
        <w:jc w:val="both"/>
        <w:rPr>
          <w:rFonts w:cstheme="minorHAnsi"/>
        </w:rPr>
      </w:pPr>
      <w:r w:rsidRPr="00CB12B3">
        <w:rPr>
          <w:rFonts w:cstheme="minorHAnsi"/>
        </w:rPr>
        <w:t>(da “</w:t>
      </w:r>
      <w:proofErr w:type="spellStart"/>
      <w:r w:rsidRPr="00CB12B3">
        <w:rPr>
          <w:rFonts w:cstheme="minorHAnsi"/>
        </w:rPr>
        <w:t>Scrivere</w:t>
      </w:r>
      <w:proofErr w:type="spellEnd"/>
      <w:r w:rsidRPr="00CB12B3">
        <w:rPr>
          <w:rFonts w:cstheme="minorHAnsi"/>
        </w:rPr>
        <w:t xml:space="preserve"> Zen”, di Natalie Goldberg)</w:t>
      </w:r>
    </w:p>
    <w:p w:rsidR="00CB12B3" w:rsidRPr="00CB12B3" w:rsidRDefault="00CB12B3" w:rsidP="00CB12B3">
      <w:pPr>
        <w:pStyle w:val="Paragrafoelenco"/>
        <w:numPr>
          <w:ilvl w:val="0"/>
          <w:numId w:val="1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S</w:t>
      </w:r>
      <w:r w:rsidRPr="00CB12B3">
        <w:rPr>
          <w:sz w:val="24"/>
          <w:szCs w:val="24"/>
          <w:lang w:val="it-IT"/>
        </w:rPr>
        <w:t>i scrive a tempo, si inizia con 5 minuti, poi, via via, si può arrivare anche a 30 minuti. Al termine tutti (compreso la persona che guida il laboratorio e che scrive insieme agli altri) sono invitati ma non obbligati a leggere</w:t>
      </w:r>
    </w:p>
    <w:p w:rsidR="00CB12B3" w:rsidRDefault="00CB12B3" w:rsidP="00CB12B3">
      <w:pPr>
        <w:pStyle w:val="Paragrafoelenco"/>
        <w:numPr>
          <w:ilvl w:val="0"/>
          <w:numId w:val="1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Q</w:t>
      </w:r>
      <w:r w:rsidRPr="00CB12B3">
        <w:rPr>
          <w:sz w:val="24"/>
          <w:szCs w:val="24"/>
          <w:lang w:val="it-IT"/>
        </w:rPr>
        <w:t xml:space="preserve">uando uno legge gli altri </w:t>
      </w:r>
      <w:r w:rsidRPr="00CB12B3">
        <w:rPr>
          <w:b/>
          <w:sz w:val="24"/>
          <w:szCs w:val="24"/>
          <w:lang w:val="it-IT"/>
        </w:rPr>
        <w:t>ascoltano</w:t>
      </w:r>
      <w:r w:rsidRPr="00CB12B3">
        <w:rPr>
          <w:sz w:val="24"/>
          <w:szCs w:val="24"/>
          <w:lang w:val="it-IT"/>
        </w:rPr>
        <w:t xml:space="preserve"> e si sforzano di ricordare cosa li ha colpiti (una parola, una frase). </w:t>
      </w:r>
      <w:r w:rsidRPr="00CB12B3">
        <w:rPr>
          <w:b/>
          <w:sz w:val="24"/>
          <w:szCs w:val="24"/>
          <w:lang w:val="it-IT"/>
        </w:rPr>
        <w:t>No discussioni</w:t>
      </w:r>
      <w:r w:rsidRPr="00CB12B3">
        <w:rPr>
          <w:sz w:val="24"/>
          <w:szCs w:val="24"/>
          <w:lang w:val="it-IT"/>
        </w:rPr>
        <w:t xml:space="preserve">, solo ascolto e </w:t>
      </w:r>
      <w:r w:rsidRPr="00CB12B3">
        <w:rPr>
          <w:b/>
          <w:sz w:val="24"/>
          <w:szCs w:val="24"/>
          <w:lang w:val="it-IT"/>
        </w:rPr>
        <w:t>attenzione</w:t>
      </w:r>
      <w:r w:rsidRPr="00CB12B3">
        <w:rPr>
          <w:sz w:val="24"/>
          <w:szCs w:val="24"/>
          <w:lang w:val="it-IT"/>
        </w:rPr>
        <w:t xml:space="preserve">. Non è facile bloccare la tendenza alla </w:t>
      </w:r>
      <w:r w:rsidRPr="00CB12B3">
        <w:rPr>
          <w:sz w:val="24"/>
          <w:szCs w:val="24"/>
          <w:lang w:val="it-IT"/>
        </w:rPr>
        <w:lastRenderedPageBreak/>
        <w:t xml:space="preserve">discussione, ma bisogna farlo, perché la razionalizzazione, la contrapposizione, il discorso organizzato logicamente sono delle vere e proprie barriere all’emergere del vissuto personale. </w:t>
      </w:r>
    </w:p>
    <w:p w:rsidR="00185D28" w:rsidRDefault="00185D28" w:rsidP="00CB12B3">
      <w:pPr>
        <w:jc w:val="both"/>
        <w:rPr>
          <w:rFonts w:cstheme="minorHAnsi"/>
          <w:b/>
          <w:sz w:val="24"/>
          <w:szCs w:val="24"/>
        </w:rPr>
      </w:pPr>
    </w:p>
    <w:p w:rsidR="00CB12B3" w:rsidRPr="00CB12B3" w:rsidRDefault="00CB12B3" w:rsidP="00CB12B3">
      <w:pPr>
        <w:jc w:val="both"/>
        <w:rPr>
          <w:rFonts w:cstheme="minorHAnsi"/>
          <w:b/>
          <w:sz w:val="24"/>
          <w:szCs w:val="24"/>
        </w:rPr>
      </w:pPr>
      <w:r w:rsidRPr="00CB12B3">
        <w:rPr>
          <w:rFonts w:cstheme="minorHAnsi"/>
          <w:b/>
          <w:sz w:val="24"/>
          <w:szCs w:val="24"/>
        </w:rPr>
        <w:t xml:space="preserve">Le </w:t>
      </w:r>
      <w:proofErr w:type="spellStart"/>
      <w:r w:rsidRPr="00CB12B3">
        <w:rPr>
          <w:rFonts w:cstheme="minorHAnsi"/>
          <w:b/>
          <w:sz w:val="24"/>
          <w:szCs w:val="24"/>
        </w:rPr>
        <w:t>regole</w:t>
      </w:r>
      <w:proofErr w:type="spellEnd"/>
      <w:r w:rsidRPr="00CB12B3">
        <w:rPr>
          <w:rFonts w:cstheme="minorHAnsi"/>
          <w:b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b/>
          <w:sz w:val="24"/>
          <w:szCs w:val="24"/>
        </w:rPr>
        <w:t>dell’ascolto</w:t>
      </w:r>
      <w:proofErr w:type="spellEnd"/>
    </w:p>
    <w:p w:rsidR="00CB12B3" w:rsidRPr="00CB12B3" w:rsidRDefault="00CB12B3" w:rsidP="00CB12B3">
      <w:pPr>
        <w:pStyle w:val="Paragrafoelenco"/>
        <w:numPr>
          <w:ilvl w:val="0"/>
          <w:numId w:val="4"/>
        </w:numPr>
        <w:jc w:val="both"/>
        <w:rPr>
          <w:rFonts w:cstheme="minorHAnsi"/>
          <w:i/>
          <w:sz w:val="24"/>
          <w:szCs w:val="24"/>
        </w:rPr>
      </w:pPr>
      <w:proofErr w:type="spellStart"/>
      <w:r w:rsidRPr="00CB12B3">
        <w:rPr>
          <w:rFonts w:cstheme="minorHAnsi"/>
          <w:i/>
          <w:sz w:val="24"/>
          <w:szCs w:val="24"/>
        </w:rPr>
        <w:t>Ascoltare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in </w:t>
      </w:r>
      <w:proofErr w:type="spellStart"/>
      <w:r w:rsidRPr="00CB12B3">
        <w:rPr>
          <w:rFonts w:cstheme="minorHAnsi"/>
          <w:i/>
          <w:sz w:val="24"/>
          <w:szCs w:val="24"/>
        </w:rPr>
        <w:t>silenzio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e con </w:t>
      </w:r>
      <w:proofErr w:type="spellStart"/>
      <w:r w:rsidRPr="00CB12B3">
        <w:rPr>
          <w:rFonts w:cstheme="minorHAnsi"/>
          <w:i/>
          <w:sz w:val="24"/>
          <w:szCs w:val="24"/>
        </w:rPr>
        <w:t>attenzione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. </w:t>
      </w:r>
      <w:proofErr w:type="spellStart"/>
      <w:r w:rsidRPr="00CB12B3">
        <w:rPr>
          <w:rFonts w:cstheme="minorHAnsi"/>
          <w:sz w:val="24"/>
          <w:szCs w:val="24"/>
        </w:rPr>
        <w:t>Quando</w:t>
      </w:r>
      <w:proofErr w:type="spellEnd"/>
      <w:r w:rsidRPr="00CB12B3">
        <w:rPr>
          <w:rFonts w:cstheme="minorHAnsi"/>
          <w:sz w:val="24"/>
          <w:szCs w:val="24"/>
        </w:rPr>
        <w:t xml:space="preserve"> un </w:t>
      </w:r>
      <w:proofErr w:type="spellStart"/>
      <w:r w:rsidRPr="00CB12B3">
        <w:rPr>
          <w:rFonts w:cstheme="minorHAnsi"/>
          <w:sz w:val="24"/>
          <w:szCs w:val="24"/>
        </w:rPr>
        <w:t>partecipante</w:t>
      </w:r>
      <w:proofErr w:type="spellEnd"/>
      <w:r w:rsidRPr="00CB12B3">
        <w:rPr>
          <w:rFonts w:cstheme="minorHAnsi"/>
          <w:sz w:val="24"/>
          <w:szCs w:val="24"/>
        </w:rPr>
        <w:t xml:space="preserve"> al </w:t>
      </w:r>
      <w:proofErr w:type="spellStart"/>
      <w:r w:rsidRPr="00CB12B3">
        <w:rPr>
          <w:rFonts w:cstheme="minorHAnsi"/>
          <w:sz w:val="24"/>
          <w:szCs w:val="24"/>
        </w:rPr>
        <w:t>laboratorio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legge</w:t>
      </w:r>
      <w:proofErr w:type="spellEnd"/>
      <w:r w:rsidRPr="00CB12B3">
        <w:rPr>
          <w:rFonts w:cstheme="minorHAnsi"/>
          <w:sz w:val="24"/>
          <w:szCs w:val="24"/>
        </w:rPr>
        <w:t xml:space="preserve"> la </w:t>
      </w:r>
      <w:proofErr w:type="spellStart"/>
      <w:r w:rsidRPr="00CB12B3">
        <w:rPr>
          <w:rFonts w:cstheme="minorHAnsi"/>
          <w:sz w:val="24"/>
          <w:szCs w:val="24"/>
        </w:rPr>
        <w:t>sua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scrittura</w:t>
      </w:r>
      <w:proofErr w:type="spellEnd"/>
      <w:r w:rsidRPr="00CB12B3">
        <w:rPr>
          <w:rFonts w:cstheme="minorHAnsi"/>
          <w:sz w:val="24"/>
          <w:szCs w:val="24"/>
        </w:rPr>
        <w:t xml:space="preserve"> ci </w:t>
      </w:r>
      <w:proofErr w:type="spellStart"/>
      <w:r w:rsidRPr="00CB12B3">
        <w:rPr>
          <w:rFonts w:cstheme="minorHAnsi"/>
          <w:sz w:val="24"/>
          <w:szCs w:val="24"/>
        </w:rPr>
        <w:t>sta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facendo</w:t>
      </w:r>
      <w:proofErr w:type="spellEnd"/>
      <w:r w:rsidRPr="00CB12B3">
        <w:rPr>
          <w:rFonts w:cstheme="minorHAnsi"/>
          <w:sz w:val="24"/>
          <w:szCs w:val="24"/>
        </w:rPr>
        <w:t xml:space="preserve"> un </w:t>
      </w:r>
      <w:proofErr w:type="spellStart"/>
      <w:r w:rsidRPr="00CB12B3">
        <w:rPr>
          <w:rFonts w:cstheme="minorHAnsi"/>
          <w:sz w:val="24"/>
          <w:szCs w:val="24"/>
        </w:rPr>
        <w:t>dono</w:t>
      </w:r>
      <w:proofErr w:type="spellEnd"/>
      <w:r w:rsidRPr="00CB12B3">
        <w:rPr>
          <w:rFonts w:cstheme="minorHAnsi"/>
          <w:sz w:val="24"/>
          <w:szCs w:val="24"/>
        </w:rPr>
        <w:t xml:space="preserve">. Non ha </w:t>
      </w:r>
      <w:proofErr w:type="spellStart"/>
      <w:r w:rsidRPr="00CB12B3">
        <w:rPr>
          <w:rFonts w:cstheme="minorHAnsi"/>
          <w:sz w:val="24"/>
          <w:szCs w:val="24"/>
        </w:rPr>
        <w:t>bisogno</w:t>
      </w:r>
      <w:proofErr w:type="spellEnd"/>
      <w:r w:rsidRPr="00CB12B3">
        <w:rPr>
          <w:rFonts w:cstheme="minorHAnsi"/>
          <w:sz w:val="24"/>
          <w:szCs w:val="24"/>
        </w:rPr>
        <w:t xml:space="preserve"> di </w:t>
      </w:r>
      <w:proofErr w:type="spellStart"/>
      <w:r w:rsidRPr="00CB12B3">
        <w:rPr>
          <w:rFonts w:cstheme="minorHAnsi"/>
          <w:sz w:val="24"/>
          <w:szCs w:val="24"/>
        </w:rPr>
        <w:t>giudizi</w:t>
      </w:r>
      <w:proofErr w:type="spellEnd"/>
      <w:r w:rsidRPr="00CB12B3">
        <w:rPr>
          <w:rFonts w:cstheme="minorHAnsi"/>
          <w:sz w:val="24"/>
          <w:szCs w:val="24"/>
        </w:rPr>
        <w:t xml:space="preserve"> o </w:t>
      </w:r>
      <w:proofErr w:type="spellStart"/>
      <w:r w:rsidRPr="00CB12B3">
        <w:rPr>
          <w:rFonts w:cstheme="minorHAnsi"/>
          <w:sz w:val="24"/>
          <w:szCs w:val="24"/>
        </w:rPr>
        <w:t>critiche</w:t>
      </w:r>
      <w:proofErr w:type="spellEnd"/>
      <w:r w:rsidRPr="00CB12B3">
        <w:rPr>
          <w:rFonts w:cstheme="minorHAnsi"/>
          <w:sz w:val="24"/>
          <w:szCs w:val="24"/>
        </w:rPr>
        <w:t xml:space="preserve">, solo di </w:t>
      </w:r>
      <w:proofErr w:type="spellStart"/>
      <w:r w:rsidRPr="00CB12B3">
        <w:rPr>
          <w:rFonts w:cstheme="minorHAnsi"/>
          <w:sz w:val="24"/>
          <w:szCs w:val="24"/>
        </w:rPr>
        <w:t>ascolto</w:t>
      </w:r>
      <w:proofErr w:type="spellEnd"/>
      <w:r w:rsidRPr="00CB12B3">
        <w:rPr>
          <w:rFonts w:cstheme="minorHAnsi"/>
          <w:sz w:val="24"/>
          <w:szCs w:val="24"/>
        </w:rPr>
        <w:t>.</w:t>
      </w:r>
    </w:p>
    <w:p w:rsidR="00CB12B3" w:rsidRPr="00CB12B3" w:rsidRDefault="00CB12B3" w:rsidP="00CB12B3">
      <w:pPr>
        <w:pStyle w:val="Paragrafoelenco"/>
        <w:numPr>
          <w:ilvl w:val="0"/>
          <w:numId w:val="4"/>
        </w:numPr>
        <w:jc w:val="both"/>
        <w:rPr>
          <w:rFonts w:cstheme="minorHAnsi"/>
          <w:i/>
          <w:sz w:val="24"/>
          <w:szCs w:val="24"/>
        </w:rPr>
      </w:pPr>
      <w:r w:rsidRPr="00CB12B3">
        <w:rPr>
          <w:rFonts w:cstheme="minorHAnsi"/>
          <w:i/>
          <w:sz w:val="24"/>
          <w:szCs w:val="24"/>
        </w:rPr>
        <w:t xml:space="preserve">Al </w:t>
      </w:r>
      <w:proofErr w:type="spellStart"/>
      <w:r w:rsidRPr="00CB12B3">
        <w:rPr>
          <w:rFonts w:cstheme="minorHAnsi"/>
          <w:i/>
          <w:sz w:val="24"/>
          <w:szCs w:val="24"/>
        </w:rPr>
        <w:t>termine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di </w:t>
      </w:r>
      <w:proofErr w:type="spellStart"/>
      <w:r w:rsidRPr="00CB12B3">
        <w:rPr>
          <w:rFonts w:cstheme="minorHAnsi"/>
          <w:i/>
          <w:sz w:val="24"/>
          <w:szCs w:val="24"/>
        </w:rPr>
        <w:t>ogni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i/>
          <w:sz w:val="24"/>
          <w:szCs w:val="24"/>
        </w:rPr>
        <w:t>lettura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se </w:t>
      </w:r>
      <w:proofErr w:type="spellStart"/>
      <w:r w:rsidRPr="00CB12B3">
        <w:rPr>
          <w:rFonts w:cstheme="minorHAnsi"/>
          <w:i/>
          <w:sz w:val="24"/>
          <w:szCs w:val="24"/>
        </w:rPr>
        <w:t>qualcosa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ci ha </w:t>
      </w:r>
      <w:proofErr w:type="spellStart"/>
      <w:r w:rsidRPr="00CB12B3">
        <w:rPr>
          <w:rFonts w:cstheme="minorHAnsi"/>
          <w:i/>
          <w:sz w:val="24"/>
          <w:szCs w:val="24"/>
        </w:rPr>
        <w:t>colpito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 lo </w:t>
      </w:r>
      <w:proofErr w:type="spellStart"/>
      <w:r w:rsidRPr="00CB12B3">
        <w:rPr>
          <w:rFonts w:cstheme="minorHAnsi"/>
          <w:i/>
          <w:sz w:val="24"/>
          <w:szCs w:val="24"/>
        </w:rPr>
        <w:t>comunichiamo</w:t>
      </w:r>
      <w:proofErr w:type="spellEnd"/>
      <w:r w:rsidRPr="00CB12B3">
        <w:rPr>
          <w:rFonts w:cstheme="minorHAnsi"/>
          <w:i/>
          <w:sz w:val="24"/>
          <w:szCs w:val="24"/>
        </w:rPr>
        <w:t xml:space="preserve">. </w:t>
      </w:r>
      <w:r w:rsidRPr="00CB12B3">
        <w:rPr>
          <w:rFonts w:cstheme="minorHAnsi"/>
          <w:sz w:val="24"/>
          <w:szCs w:val="24"/>
        </w:rPr>
        <w:t xml:space="preserve">Non </w:t>
      </w:r>
      <w:proofErr w:type="spellStart"/>
      <w:r w:rsidRPr="00CB12B3">
        <w:rPr>
          <w:rFonts w:cstheme="minorHAnsi"/>
          <w:sz w:val="24"/>
          <w:szCs w:val="24"/>
        </w:rPr>
        <w:t>si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entra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nel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merito</w:t>
      </w:r>
      <w:proofErr w:type="spellEnd"/>
      <w:r w:rsidRPr="00CB12B3">
        <w:rPr>
          <w:rFonts w:cstheme="minorHAnsi"/>
          <w:sz w:val="24"/>
          <w:szCs w:val="24"/>
        </w:rPr>
        <w:t xml:space="preserve"> del </w:t>
      </w:r>
      <w:proofErr w:type="spellStart"/>
      <w:r w:rsidRPr="00CB12B3">
        <w:rPr>
          <w:rFonts w:cstheme="minorHAnsi"/>
          <w:sz w:val="24"/>
          <w:szCs w:val="24"/>
        </w:rPr>
        <w:t>contenuto</w:t>
      </w:r>
      <w:proofErr w:type="spellEnd"/>
      <w:r w:rsidRPr="00CB12B3">
        <w:rPr>
          <w:rFonts w:cstheme="minorHAnsi"/>
          <w:sz w:val="24"/>
          <w:szCs w:val="24"/>
        </w:rPr>
        <w:t xml:space="preserve">, non </w:t>
      </w:r>
      <w:proofErr w:type="spellStart"/>
      <w:r w:rsidRPr="00CB12B3">
        <w:rPr>
          <w:rFonts w:cstheme="minorHAnsi"/>
          <w:sz w:val="24"/>
          <w:szCs w:val="24"/>
        </w:rPr>
        <w:t>si</w:t>
      </w:r>
      <w:proofErr w:type="spellEnd"/>
      <w:r w:rsidRPr="00CB12B3">
        <w:rPr>
          <w:rFonts w:cstheme="minorHAnsi"/>
          <w:sz w:val="24"/>
          <w:szCs w:val="24"/>
        </w:rPr>
        <w:t xml:space="preserve"> </w:t>
      </w:r>
      <w:proofErr w:type="spellStart"/>
      <w:r w:rsidRPr="00CB12B3">
        <w:rPr>
          <w:rFonts w:cstheme="minorHAnsi"/>
          <w:sz w:val="24"/>
          <w:szCs w:val="24"/>
        </w:rPr>
        <w:t>tratta</w:t>
      </w:r>
      <w:proofErr w:type="spellEnd"/>
      <w:r w:rsidRPr="00CB12B3">
        <w:rPr>
          <w:rFonts w:cstheme="minorHAnsi"/>
          <w:sz w:val="24"/>
          <w:szCs w:val="24"/>
        </w:rPr>
        <w:t xml:space="preserve"> di </w:t>
      </w:r>
      <w:proofErr w:type="spellStart"/>
      <w:r w:rsidRPr="00CB12B3">
        <w:rPr>
          <w:rFonts w:cstheme="minorHAnsi"/>
          <w:sz w:val="24"/>
          <w:szCs w:val="24"/>
        </w:rPr>
        <w:t>dibattere</w:t>
      </w:r>
      <w:proofErr w:type="spellEnd"/>
      <w:r w:rsidRPr="00CB12B3">
        <w:rPr>
          <w:rFonts w:cstheme="minorHAnsi"/>
          <w:sz w:val="24"/>
          <w:szCs w:val="24"/>
        </w:rPr>
        <w:t xml:space="preserve">. Solo di dare un feedback a chi ha </w:t>
      </w:r>
      <w:proofErr w:type="spellStart"/>
      <w:r w:rsidRPr="00CB12B3">
        <w:rPr>
          <w:rFonts w:cstheme="minorHAnsi"/>
          <w:sz w:val="24"/>
          <w:szCs w:val="24"/>
        </w:rPr>
        <w:t>scritto</w:t>
      </w:r>
      <w:proofErr w:type="spellEnd"/>
      <w:r w:rsidRPr="00CB12B3">
        <w:rPr>
          <w:rFonts w:cstheme="minorHAnsi"/>
          <w:sz w:val="24"/>
          <w:szCs w:val="24"/>
        </w:rPr>
        <w:t xml:space="preserve"> e poi </w:t>
      </w:r>
      <w:proofErr w:type="spellStart"/>
      <w:r w:rsidRPr="00CB12B3">
        <w:rPr>
          <w:rFonts w:cstheme="minorHAnsi"/>
          <w:sz w:val="24"/>
          <w:szCs w:val="24"/>
        </w:rPr>
        <w:t>letto</w:t>
      </w:r>
      <w:proofErr w:type="spellEnd"/>
    </w:p>
    <w:p w:rsidR="00CB12B3" w:rsidRDefault="00CB12B3" w:rsidP="00CB12B3">
      <w:pPr>
        <w:jc w:val="both"/>
        <w:rPr>
          <w:lang w:val="it-IT"/>
        </w:rPr>
      </w:pPr>
    </w:p>
    <w:p w:rsidR="00165F1E" w:rsidRPr="00165F1E" w:rsidRDefault="00165F1E" w:rsidP="00165F1E">
      <w:pPr>
        <w:jc w:val="both"/>
        <w:rPr>
          <w:lang w:val="it-IT"/>
        </w:rPr>
      </w:pPr>
      <w:r w:rsidRPr="00E7247C">
        <w:rPr>
          <w:b/>
          <w:lang w:val="it-IT"/>
        </w:rPr>
        <w:t>2</w:t>
      </w:r>
      <w:r>
        <w:rPr>
          <w:lang w:val="it-IT"/>
        </w:rPr>
        <w:t>.</w:t>
      </w:r>
      <w:r w:rsidRPr="00165F1E">
        <w:rPr>
          <w:lang w:val="it-IT"/>
        </w:rPr>
        <w:t>Qualsiasi materiale letterario può essere utilizzato in classe per i nostri scopi. La letteratura è il materiale principe per questa attività, non importa di che genere e di che epoca. Di conseguenza la scrittura libera è facilmente inseribile in qualunque percorso didattico di materie umanistiche. Per l’insegnante di materie scientifiche esperta/o di questi percorsi è anche possibile dedicare qualche ora a questa attività, che può essere comunque considerata come un approfondimento della materia, utile anche alla costruzione del gruppo classe e di una proficua relazione educativa. Inoltre si può agire in sinergia con un’altra/o insegna</w:t>
      </w:r>
      <w:r>
        <w:rPr>
          <w:lang w:val="it-IT"/>
        </w:rPr>
        <w:t>n</w:t>
      </w:r>
      <w:r w:rsidRPr="00165F1E">
        <w:rPr>
          <w:lang w:val="it-IT"/>
        </w:rPr>
        <w:t xml:space="preserve">te del consiglio di classe, trattando argomenti correlati (non ci sono solo l’educazione sessuale e la riproduzione, pensiamo alle scienziate donne dimenticate). In questo modo il lavoro è più completo e acquista maggiore significato. Tuttavia per le materie scientifiche ci sono anche altre attività </w:t>
      </w:r>
      <w:r w:rsidR="00CB12B3">
        <w:rPr>
          <w:lang w:val="it-IT"/>
        </w:rPr>
        <w:t xml:space="preserve">di educazione ai sentimenti </w:t>
      </w:r>
      <w:r w:rsidRPr="00165F1E">
        <w:rPr>
          <w:lang w:val="it-IT"/>
        </w:rPr>
        <w:t xml:space="preserve">possibili, che non implicano la scrittura libera. </w:t>
      </w:r>
    </w:p>
    <w:p w:rsidR="00165F1E" w:rsidRDefault="00165F1E" w:rsidP="00165F1E">
      <w:pPr>
        <w:jc w:val="both"/>
        <w:rPr>
          <w:lang w:val="it-IT"/>
        </w:rPr>
      </w:pPr>
      <w:r w:rsidRPr="00165F1E">
        <w:rPr>
          <w:lang w:val="it-IT"/>
        </w:rPr>
        <w:t xml:space="preserve">La scrittura libera può essere proposta a partire da un testo, un autore, o un argomento che si sta studiando. Gli scritti possono essere utilizzati per costruire un testo collettivo, con un’opera di taglia e cuci fatta dall’insegnante che avrà cura di creare un testo coerente e rappresentativo di quanto scritto da ogni singolo allievo. </w:t>
      </w:r>
    </w:p>
    <w:p w:rsidR="00165F1E" w:rsidRDefault="00165F1E" w:rsidP="00165F1E">
      <w:pPr>
        <w:jc w:val="both"/>
        <w:rPr>
          <w:lang w:val="it-IT"/>
        </w:rPr>
      </w:pPr>
      <w:r w:rsidRPr="00165F1E">
        <w:rPr>
          <w:lang w:val="it-IT"/>
        </w:rPr>
        <w:t xml:space="preserve">Ad esempio se stiamo studiando I Promessi Sposi e abbiamo scritto come se fossimo la </w:t>
      </w:r>
      <w:r w:rsidRPr="00E7247C">
        <w:rPr>
          <w:b/>
          <w:lang w:val="it-IT"/>
        </w:rPr>
        <w:t xml:space="preserve">Monaca di Monza </w:t>
      </w:r>
      <w:r w:rsidRPr="00165F1E">
        <w:rPr>
          <w:lang w:val="it-IT"/>
        </w:rPr>
        <w:t xml:space="preserve">che parla ai genitori, ne verrà fuori un bel monologo su quello che ciascuno di noi vorrebbe dire ai propri genitori. </w:t>
      </w:r>
    </w:p>
    <w:p w:rsidR="00165F1E" w:rsidRDefault="00165F1E" w:rsidP="00165F1E">
      <w:pPr>
        <w:jc w:val="both"/>
        <w:rPr>
          <w:lang w:val="it-IT"/>
        </w:rPr>
      </w:pPr>
      <w:r w:rsidRPr="00165F1E">
        <w:rPr>
          <w:lang w:val="it-IT"/>
        </w:rPr>
        <w:t>Se abbiamo parlato dell’</w:t>
      </w:r>
      <w:r w:rsidRPr="00E7247C">
        <w:rPr>
          <w:b/>
          <w:lang w:val="it-IT"/>
        </w:rPr>
        <w:t>inquinamento</w:t>
      </w:r>
      <w:r w:rsidRPr="00165F1E">
        <w:rPr>
          <w:lang w:val="it-IT"/>
        </w:rPr>
        <w:t xml:space="preserve"> e abbiamo scritto rivolgendoci ai governi del mondo, ne verrà fuori un articolo giornalistico in cui c’è il nostro rapporto con il mondo naturale e istituzionale. </w:t>
      </w:r>
    </w:p>
    <w:p w:rsidR="00165F1E" w:rsidRPr="00165F1E" w:rsidRDefault="00165F1E" w:rsidP="00165F1E">
      <w:pPr>
        <w:jc w:val="both"/>
        <w:rPr>
          <w:lang w:val="it-IT"/>
        </w:rPr>
      </w:pPr>
      <w:r w:rsidRPr="00165F1E">
        <w:rPr>
          <w:lang w:val="it-IT"/>
        </w:rPr>
        <w:t xml:space="preserve">Se abbiamo parlato della </w:t>
      </w:r>
      <w:r w:rsidRPr="00E7247C">
        <w:rPr>
          <w:b/>
          <w:lang w:val="it-IT"/>
        </w:rPr>
        <w:t xml:space="preserve">Shoah </w:t>
      </w:r>
      <w:r w:rsidRPr="00165F1E">
        <w:rPr>
          <w:lang w:val="it-IT"/>
        </w:rPr>
        <w:t xml:space="preserve">e abbiamo scritto dal doppio punto di vista del carnefice e della vittima, avremo un dialogo con dentro le nostre paure del diverso e della propria distruzione. </w:t>
      </w:r>
    </w:p>
    <w:p w:rsidR="006B3C50" w:rsidRPr="00165F1E" w:rsidRDefault="006B3C50" w:rsidP="00165F1E">
      <w:pPr>
        <w:jc w:val="both"/>
        <w:rPr>
          <w:lang w:val="it-IT"/>
        </w:rPr>
      </w:pPr>
    </w:p>
    <w:sectPr w:rsidR="006B3C50" w:rsidRPr="00165F1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66F72"/>
    <w:multiLevelType w:val="hybridMultilevel"/>
    <w:tmpl w:val="770C81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A14FF5"/>
    <w:multiLevelType w:val="hybridMultilevel"/>
    <w:tmpl w:val="728CFC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F13F6E"/>
    <w:multiLevelType w:val="hybridMultilevel"/>
    <w:tmpl w:val="583C74C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45674F"/>
    <w:multiLevelType w:val="hybridMultilevel"/>
    <w:tmpl w:val="B5AAB42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8309732">
    <w:abstractNumId w:val="0"/>
  </w:num>
  <w:num w:numId="2" w16cid:durableId="327294792">
    <w:abstractNumId w:val="3"/>
  </w:num>
  <w:num w:numId="3" w16cid:durableId="1669941157">
    <w:abstractNumId w:val="1"/>
  </w:num>
  <w:num w:numId="4" w16cid:durableId="18819349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87E"/>
    <w:rsid w:val="00165F1E"/>
    <w:rsid w:val="00185D28"/>
    <w:rsid w:val="00204007"/>
    <w:rsid w:val="00403D90"/>
    <w:rsid w:val="006B3C50"/>
    <w:rsid w:val="008B732C"/>
    <w:rsid w:val="0093387E"/>
    <w:rsid w:val="00A679FF"/>
    <w:rsid w:val="00CB12B3"/>
    <w:rsid w:val="00E72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D9A8F"/>
  <w15:docId w15:val="{C0C3810B-99DA-F249-81A5-06A3346D8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65F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791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mara fortuna</cp:lastModifiedBy>
  <cp:revision>3</cp:revision>
  <dcterms:created xsi:type="dcterms:W3CDTF">2023-11-05T11:12:00Z</dcterms:created>
  <dcterms:modified xsi:type="dcterms:W3CDTF">2023-11-05T11:14:00Z</dcterms:modified>
</cp:coreProperties>
</file>